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sz w:val="33"/>
          <w:szCs w:val="33"/>
        </w:rPr>
      </w:pPr>
      <w:r>
        <w:rPr>
          <w:b w:val="0"/>
          <w:bCs w:val="0"/>
          <w:color w:val="000000"/>
          <w:sz w:val="33"/>
          <w:szCs w:val="33"/>
          <w:bdr w:val="none" w:color="auto" w:sz="0" w:space="0"/>
        </w:rPr>
        <w:t>加拿大Mitacs本科生实习合作奖学金申请材料及说明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bookmarkStart w:id="0" w:name="_GoBack"/>
      <w:bookmarkEnd w:id="0"/>
      <w:r>
        <w:rPr>
          <w:rStyle w:val="6"/>
          <w:rFonts w:ascii="Helvetica" w:hAnsi="Helvetica" w:eastAsia="Helvetica" w:cs="Helvetica"/>
          <w:i w:val="0"/>
          <w:iCs w:val="0"/>
          <w:caps w:val="0"/>
          <w:color w:val="000000"/>
          <w:spacing w:val="0"/>
          <w:sz w:val="24"/>
          <w:szCs w:val="24"/>
          <w:bdr w:val="none" w:color="auto" w:sz="0" w:space="0"/>
          <w:shd w:val="clear" w:fill="FFFFFF"/>
        </w:rPr>
        <w:t>一、应提交申请材料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1.《国家留学基金管理委员会出国留学申请表》（本科生类）（申请人在线填写并提交）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2.《单位推荐意见表》（受理单位在线填写并提交）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3.有效身份证复印件（申请人在线上传扫描件）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4.中英文成绩单（自本科一年级起）（申请人在线上传扫描件）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5.外语水平证明（申请人在线上传扫描件）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申请人按以上顺序准备一份纸质申请材料（一律使用A4复印纸打印或复印，请在申请表第一页粘贴申请人近期一寸免冠正面照片）并提交至受理单位，由受理单位留存，期限为两年，受理单位无需向国家留学基金委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申请人及受理单位在规定时间内，登陆国家公派留学信息管理平台（http://apply.csc.edu.cn），请申请人按要求在线填写并提交材料1，扫描并上传材料3-5，请受理单位在线填写并提交材料2。如提供的材料中有英语以外语种书写的，需另提供中文翻译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二、申请材料说明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1.《国家留学基金管理委员会出国留学申请表》（本科生类）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需先登录网上报名系统，并按要求如实填写网上申请表；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申请人需在纸质申请表“申请人签字”栏中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单位推荐意见表在申请人打印申请表时由网上报名系统自动生成（申请人在网上报名阶段此表不在报名系统中显示）。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单位推荐意见应由申请人所在部门（院、系、所等）针对每位申请人填写并盖章。上级批准意见由所在单位负责选拔工作的主管部门在认真核对申请人所填信息后填写，应加盖学校公章。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3.有效身份证复印件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请申请人将身份证正反面（个人信息、证件有效期和发证机关）复印在同一张A4纸上。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4.中英文成绩单（自本科一年级起）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成绩单应为自本科一年级起直至最近一学期的成绩。成绩单应由就读单位教务处或有关学生管理部门开具并加盖公章。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中英文成绩单须明确学习成绩平均分（百分制）或平均学分绩点（四分制）。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5.外语水平证明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申请人应按国家留学基金资助出国留学外语条件及留学单位的语言要求上传符合条件的外语水平证明扫描件。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申报时若外语水平未达标，须于派出前达到外语合格要求。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三、受理机构审核及提交办法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1．申请人是否符合该项目规定的申请条件。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申请材料是否完整、真实、符合要求，请登录国家公派留学管理信息平台（http://apply.csc.edu.cn），按照材料清单及要求审核申请人纸质材料和电子材料，确认无误后，在信息平台统一提交国家留学基金委，并在线打印《初选名单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3．请务必于9月25日前向国家留学基金委提交单位公函及《初选名单一览表》扫描件等材料。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555555"/>
          <w:spacing w:val="0"/>
          <w:sz w:val="0"/>
          <w:szCs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NGI2OTU5MGVlNTBlZTE0NjY1NmI3MzBjYTgyMTUifQ=="/>
  </w:docVars>
  <w:rsids>
    <w:rsidRoot w:val="0DAA7B27"/>
    <w:rsid w:val="0DAA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2023-09-06T06:04:00Z</dcterms:created>
  <dc:creator>Nicobling~Niconico~</dc:creator>
  <cp:lastModifiedBy>Nicobling~Niconico~</cp:lastModifiedBy>
  <dcterms:modified xsi:type="dcterms:W3CDTF">2023-09-06T06:04:32Z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9BFFD5CEC3244C5B8E62A2C2B2A547E9_11</vt:lpwstr>
  </property>
</Properties>
</file>